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8ACF5" w14:textId="77777777" w:rsidR="00FF4F2B" w:rsidRDefault="00FF4F2B">
      <w:pPr>
        <w:jc w:val="center"/>
        <w:rPr>
          <w:rFonts w:ascii="Arial" w:hAnsi="Arial" w:cs="Arial"/>
          <w:b/>
          <w:sz w:val="48"/>
          <w:szCs w:val="48"/>
          <w:lang w:val="en-US"/>
        </w:rPr>
      </w:pPr>
    </w:p>
    <w:p w14:paraId="11003874" w14:textId="77777777" w:rsidR="00FF4F2B" w:rsidRDefault="00FF4F2B">
      <w:pPr>
        <w:jc w:val="center"/>
        <w:rPr>
          <w:rFonts w:ascii="Arial" w:hAnsi="Arial" w:cs="Arial"/>
          <w:b/>
          <w:sz w:val="48"/>
          <w:szCs w:val="48"/>
          <w:lang w:val="en-US"/>
        </w:rPr>
      </w:pPr>
    </w:p>
    <w:p w14:paraId="508280F2" w14:textId="77777777" w:rsidR="00FF4F2B" w:rsidRDefault="00FF4F2B">
      <w:pPr>
        <w:jc w:val="center"/>
        <w:rPr>
          <w:rFonts w:ascii="Arial" w:hAnsi="Arial" w:cs="Arial"/>
          <w:b/>
          <w:sz w:val="48"/>
          <w:szCs w:val="48"/>
          <w:lang w:val="en-US"/>
        </w:rPr>
      </w:pPr>
    </w:p>
    <w:p w14:paraId="3999B6B4" w14:textId="77777777" w:rsidR="00FF4F2B" w:rsidRDefault="00711860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rFonts w:ascii="Arial" w:hAnsi="Arial" w:cs="Arial"/>
          <w:b/>
          <w:sz w:val="52"/>
          <w:szCs w:val="52"/>
          <w:lang w:val="en-US"/>
        </w:rPr>
        <w:t>Quotation for the</w:t>
      </w:r>
    </w:p>
    <w:p w14:paraId="5902FBB8" w14:textId="73B1D509" w:rsidR="00FF4F2B" w:rsidRDefault="001F7C71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 xml:space="preserve">Supply of </w:t>
      </w:r>
    </w:p>
    <w:p w14:paraId="627FA3FF" w14:textId="3870FE35" w:rsidR="00FF4F2B" w:rsidRDefault="00EE1EBB" w:rsidP="00EE1EBB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bCs/>
          <w:color w:val="FF0000"/>
          <w:sz w:val="40"/>
          <w:szCs w:val="40"/>
        </w:rPr>
        <w:t>Universal Bending Cell</w:t>
      </w:r>
    </w:p>
    <w:p w14:paraId="55C36BE4" w14:textId="77777777" w:rsidR="00FF4F2B" w:rsidRDefault="00FF4F2B">
      <w:pPr>
        <w:rPr>
          <w:rFonts w:ascii="Arial" w:hAnsi="Arial" w:cs="Arial"/>
          <w:b/>
          <w:sz w:val="52"/>
          <w:szCs w:val="52"/>
        </w:rPr>
      </w:pPr>
    </w:p>
    <w:p w14:paraId="450EE624" w14:textId="77777777" w:rsidR="00FF4F2B" w:rsidRDefault="00FF4F2B">
      <w:pPr>
        <w:rPr>
          <w:rFonts w:ascii="Arial" w:hAnsi="Arial" w:cs="Arial"/>
          <w:b/>
          <w:sz w:val="52"/>
          <w:szCs w:val="52"/>
        </w:rPr>
      </w:pPr>
    </w:p>
    <w:p w14:paraId="679FC486" w14:textId="77777777" w:rsidR="00FF4F2B" w:rsidRDefault="00FF4F2B">
      <w:pPr>
        <w:rPr>
          <w:rFonts w:ascii="Arial" w:hAnsi="Arial" w:cs="Arial"/>
          <w:b/>
          <w:sz w:val="52"/>
          <w:szCs w:val="52"/>
        </w:rPr>
      </w:pPr>
    </w:p>
    <w:p w14:paraId="77433386" w14:textId="77777777" w:rsidR="00FF4F2B" w:rsidRDefault="00711860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Contract Ref No. 001</w:t>
      </w:r>
    </w:p>
    <w:p w14:paraId="681C9CA1" w14:textId="77777777" w:rsidR="00FF4F2B" w:rsidRDefault="00FF4F2B">
      <w:pPr>
        <w:jc w:val="center"/>
        <w:rPr>
          <w:rFonts w:ascii="Arial" w:hAnsi="Arial" w:cs="Arial"/>
          <w:b/>
          <w:sz w:val="56"/>
          <w:szCs w:val="56"/>
        </w:rPr>
      </w:pPr>
    </w:p>
    <w:p w14:paraId="2CB1BD8E" w14:textId="77777777" w:rsidR="00FF4F2B" w:rsidRDefault="00FF4F2B">
      <w:pPr>
        <w:jc w:val="center"/>
        <w:rPr>
          <w:rFonts w:ascii="Arial" w:hAnsi="Arial" w:cs="Arial"/>
          <w:b/>
          <w:sz w:val="56"/>
          <w:szCs w:val="56"/>
        </w:rPr>
      </w:pPr>
    </w:p>
    <w:p w14:paraId="39C1CE19" w14:textId="77777777" w:rsidR="00FF4F2B" w:rsidRDefault="00FF4F2B">
      <w:pPr>
        <w:rPr>
          <w:rFonts w:ascii="Arial" w:hAnsi="Arial" w:cs="Arial"/>
          <w:b/>
          <w:sz w:val="56"/>
          <w:szCs w:val="56"/>
        </w:rPr>
      </w:pPr>
    </w:p>
    <w:p w14:paraId="5B0C62EE" w14:textId="77777777" w:rsidR="00FF4F2B" w:rsidRDefault="00FF4F2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14:paraId="053C3A1A" w14:textId="77777777" w:rsidR="00FF4F2B" w:rsidRDefault="00FF4F2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14:paraId="728DB1A9" w14:textId="77777777" w:rsidR="00FF4F2B" w:rsidRDefault="00FF4F2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14:paraId="40E5A5C4" w14:textId="77777777" w:rsidR="00FF4F2B" w:rsidRDefault="00FF4F2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14:paraId="45153655" w14:textId="77777777" w:rsidR="00FF4F2B" w:rsidRDefault="00FF4F2B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14:paraId="59D22475" w14:textId="77777777" w:rsidR="00FF4F2B" w:rsidRDefault="00711860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>
        <w:rPr>
          <w:rFonts w:ascii="Arial" w:hAnsi="Arial" w:cs="Arial"/>
          <w:b/>
          <w:sz w:val="28"/>
          <w:szCs w:val="28"/>
          <w:u w:val="single"/>
          <w:lang w:val="en-US"/>
        </w:rPr>
        <w:t>SUPPLIER COMPANY DETAILS</w:t>
      </w:r>
    </w:p>
    <w:tbl>
      <w:tblPr>
        <w:tblW w:w="924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21"/>
        <w:gridCol w:w="4621"/>
      </w:tblGrid>
      <w:tr w:rsidR="00FF4F2B" w14:paraId="18700732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D8494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Organisation Name: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40713" w14:textId="7DF9A0B8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6D57FBEA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0D1D9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Address: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F3B05" w14:textId="72F361BE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1173646A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83CB0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Postcode: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D0F5E" w14:textId="6C97A5DB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03F4C666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FF321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Telephone/contact number: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EEA71" w14:textId="10C2BBDF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4C8085E3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BE642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Fax </w:t>
            </w:r>
            <w:proofErr w:type="gramStart"/>
            <w:r>
              <w:rPr>
                <w:rFonts w:ascii="Arial" w:hAnsi="Arial"/>
              </w:rPr>
              <w:t>Number :</w:t>
            </w:r>
            <w:proofErr w:type="gramEnd"/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D5C74" w14:textId="77777777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332B0F65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D34B2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Point of Contact in Relation to this Quotation: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B8BB3" w14:textId="19AE107D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  <w:tr w:rsidR="00FF4F2B" w14:paraId="3AFD79E3" w14:textId="77777777"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A6678" w14:textId="77777777" w:rsidR="00FF4F2B" w:rsidRDefault="00711860">
            <w:pPr>
              <w:tabs>
                <w:tab w:val="left" w:pos="4536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E-mail address of Point of Contact: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9B5BA" w14:textId="45BB40E9" w:rsidR="00FF4F2B" w:rsidRDefault="00FF4F2B">
            <w:pPr>
              <w:tabs>
                <w:tab w:val="left" w:pos="4536"/>
              </w:tabs>
              <w:rPr>
                <w:rFonts w:ascii="Arial" w:hAnsi="Arial"/>
              </w:rPr>
            </w:pPr>
          </w:p>
        </w:tc>
      </w:tr>
    </w:tbl>
    <w:p w14:paraId="2939C0B9" w14:textId="77777777" w:rsidR="00FF4F2B" w:rsidRDefault="00711860">
      <w:pPr>
        <w:tabs>
          <w:tab w:val="left" w:pos="4536"/>
        </w:tabs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27A34915" w14:textId="77777777" w:rsidR="00FF4F2B" w:rsidRDefault="00711860">
      <w:pPr>
        <w:tabs>
          <w:tab w:val="left" w:pos="4536"/>
        </w:tabs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Background Information</w:t>
      </w:r>
    </w:p>
    <w:p w14:paraId="2DB458F2" w14:textId="5BD3FB54" w:rsidR="00EE1EBB" w:rsidRPr="00EE1EBB" w:rsidRDefault="00EE1EBB" w:rsidP="00EE1EBB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BPL Engineering Group Ltd </w:t>
      </w:r>
      <w:r w:rsidR="001F7C71">
        <w:rPr>
          <w:rFonts w:ascii="Arial" w:hAnsi="Arial" w:cs="Arial"/>
          <w:sz w:val="24"/>
          <w:szCs w:val="24"/>
        </w:rPr>
        <w:t xml:space="preserve">are </w:t>
      </w:r>
      <w:r w:rsidR="001F7C71" w:rsidRPr="00EE1EBB">
        <w:rPr>
          <w:rFonts w:ascii="Arial" w:hAnsi="Arial" w:cs="Arial"/>
          <w:sz w:val="24"/>
          <w:szCs w:val="24"/>
        </w:rPr>
        <w:t>base</w:t>
      </w:r>
      <w:r w:rsidR="00934852" w:rsidRPr="00EE1EBB">
        <w:rPr>
          <w:rFonts w:ascii="Arial" w:hAnsi="Arial" w:cs="Arial"/>
          <w:sz w:val="24"/>
          <w:szCs w:val="24"/>
        </w:rPr>
        <w:t>d</w:t>
      </w:r>
      <w:r w:rsidR="001F7C71" w:rsidRPr="00EE1EBB">
        <w:rPr>
          <w:rFonts w:ascii="Arial" w:hAnsi="Arial" w:cs="Arial"/>
          <w:sz w:val="24"/>
          <w:szCs w:val="24"/>
        </w:rPr>
        <w:t xml:space="preserve"> </w:t>
      </w:r>
      <w:r w:rsidRPr="00EE1EBB">
        <w:rPr>
          <w:rFonts w:ascii="Arial" w:hAnsi="Arial" w:cs="Arial"/>
          <w:sz w:val="24"/>
          <w:szCs w:val="24"/>
        </w:rPr>
        <w:t>in</w:t>
      </w:r>
      <w:r w:rsidR="001F7C71" w:rsidRPr="00EE1EBB">
        <w:rPr>
          <w:rFonts w:ascii="Arial" w:hAnsi="Arial" w:cs="Arial"/>
          <w:sz w:val="24"/>
          <w:szCs w:val="24"/>
        </w:rPr>
        <w:t xml:space="preserve"> </w:t>
      </w:r>
      <w:r w:rsidRPr="00EE1EBB">
        <w:rPr>
          <w:rFonts w:ascii="Arial" w:hAnsi="Arial" w:cs="Arial"/>
          <w:sz w:val="24"/>
          <w:szCs w:val="24"/>
        </w:rPr>
        <w:t>Birmimgham</w:t>
      </w:r>
      <w:r w:rsidR="001F7C71" w:rsidRPr="00EE1EBB">
        <w:rPr>
          <w:rFonts w:ascii="Arial" w:hAnsi="Arial" w:cs="Arial"/>
          <w:sz w:val="24"/>
          <w:szCs w:val="24"/>
        </w:rPr>
        <w:t xml:space="preserve">.  We are looking to grow the business by investing in a new </w:t>
      </w:r>
      <w:r w:rsidRPr="00EE1EBB">
        <w:rPr>
          <w:rFonts w:ascii="Arial" w:hAnsi="Arial" w:cs="Arial"/>
          <w:sz w:val="24"/>
          <w:szCs w:val="24"/>
        </w:rPr>
        <w:t>Universal Bending Cell.</w:t>
      </w:r>
      <w:r w:rsidR="001F7C71" w:rsidRPr="00EE1EBB">
        <w:rPr>
          <w:rFonts w:ascii="Arial" w:hAnsi="Arial" w:cs="Arial"/>
          <w:sz w:val="24"/>
          <w:szCs w:val="24"/>
        </w:rPr>
        <w:t xml:space="preserve"> </w:t>
      </w:r>
      <w:r w:rsidRPr="00EE1EBB">
        <w:rPr>
          <w:rFonts w:ascii="Arial" w:hAnsi="Arial" w:cs="Arial"/>
          <w:noProof/>
          <w:sz w:val="24"/>
          <w:szCs w:val="24"/>
        </w:rPr>
        <w:t xml:space="preserve">We offer </w:t>
      </w:r>
      <w:r w:rsidRPr="00EE1EBB">
        <w:rPr>
          <w:rFonts w:ascii="Arial" w:hAnsi="Arial" w:cs="Arial"/>
          <w:noProof/>
          <w:sz w:val="24"/>
          <w:szCs w:val="24"/>
        </w:rPr>
        <w:t xml:space="preserve">a </w:t>
      </w:r>
      <w:r w:rsidRPr="00EE1EBB">
        <w:rPr>
          <w:rFonts w:ascii="Arial" w:hAnsi="Arial" w:cs="Arial"/>
          <w:noProof/>
          <w:sz w:val="24"/>
          <w:szCs w:val="24"/>
        </w:rPr>
        <w:t>unique set of services specialised to the prototype and low-volume sectors of the many industries we serve.  Described as ‘turnkey’ by our customers, we offer; design conception, feasibility and testing, prototypes and production engineering.</w:t>
      </w:r>
    </w:p>
    <w:p w14:paraId="1D73C414" w14:textId="786708EC" w:rsidR="001F7C71" w:rsidRPr="00EE1EBB" w:rsidRDefault="00EE1EBB" w:rsidP="00EE1EBB">
      <w:pPr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E1EBB">
        <w:rPr>
          <w:rFonts w:ascii="Arial" w:hAnsi="Arial" w:cs="Arial"/>
          <w:noProof/>
          <w:sz w:val="24"/>
          <w:szCs w:val="24"/>
        </w:rPr>
        <w:t>The scale of our work varies greatly from one off bespoke parts, large projects containing multiple prototypes to scheduled low-volume production parts. As such, we truly are a full ‘turnkey’ operation and can project manage parts from design to production.</w:t>
      </w:r>
      <w:r w:rsidRPr="00EE1EBB">
        <w:rPr>
          <w:rFonts w:ascii="Arial" w:hAnsi="Arial" w:cs="Arial"/>
          <w:noProof/>
          <w:sz w:val="24"/>
          <w:szCs w:val="24"/>
        </w:rPr>
        <w:t xml:space="preserve">  </w:t>
      </w:r>
    </w:p>
    <w:p w14:paraId="7D35EA2F" w14:textId="77777777" w:rsidR="001F7C71" w:rsidRDefault="001F7C71">
      <w:pPr>
        <w:spacing w:after="0" w:line="240" w:lineRule="auto"/>
        <w:ind w:right="-58"/>
        <w:rPr>
          <w:rFonts w:ascii="Arial" w:eastAsia="Times New Roman" w:hAnsi="Arial" w:cs="Arial"/>
          <w:b/>
          <w:sz w:val="28"/>
          <w:szCs w:val="28"/>
          <w:u w:val="single"/>
          <w:lang w:val="en-US" w:eastAsia="en-GB"/>
        </w:rPr>
      </w:pPr>
    </w:p>
    <w:p w14:paraId="78D5F708" w14:textId="118AA13A" w:rsidR="00FF4F2B" w:rsidRDefault="00711860">
      <w:pPr>
        <w:spacing w:after="0" w:line="240" w:lineRule="auto"/>
        <w:ind w:right="-58"/>
        <w:rPr>
          <w:rFonts w:ascii="Arial" w:eastAsia="Times New Roman" w:hAnsi="Arial" w:cs="Arial"/>
          <w:b/>
          <w:sz w:val="28"/>
          <w:szCs w:val="28"/>
          <w:u w:val="single"/>
          <w:lang w:val="en-US" w:eastAsia="en-GB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val="en-US" w:eastAsia="en-GB"/>
        </w:rPr>
        <w:t>REQUIREMENTS/SPECIFICATION</w:t>
      </w:r>
    </w:p>
    <w:p w14:paraId="0E57EEF6" w14:textId="0000CFA7" w:rsidR="00922BF4" w:rsidRDefault="00922BF4">
      <w:pPr>
        <w:spacing w:after="0" w:line="240" w:lineRule="auto"/>
        <w:ind w:right="-58"/>
        <w:rPr>
          <w:rFonts w:ascii="Arial" w:hAnsi="Arial" w:cs="Arial"/>
          <w:sz w:val="24"/>
          <w:szCs w:val="24"/>
        </w:rPr>
      </w:pPr>
    </w:p>
    <w:p w14:paraId="1F096D60" w14:textId="77777777" w:rsidR="001F7C71" w:rsidRDefault="001F7C71">
      <w:pPr>
        <w:autoSpaceDE w:val="0"/>
        <w:spacing w:after="0" w:line="240" w:lineRule="auto"/>
        <w:rPr>
          <w:rFonts w:ascii="Verdana" w:hAnsi="Verdana"/>
          <w:sz w:val="20"/>
          <w:szCs w:val="20"/>
        </w:rPr>
      </w:pPr>
    </w:p>
    <w:p w14:paraId="2884D82F" w14:textId="193695F4" w:rsidR="00FF4F2B" w:rsidRDefault="00711860">
      <w:pPr>
        <w:autoSpaceDE w:val="0"/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A017E8">
        <w:rPr>
          <w:rFonts w:ascii="Arial" w:hAnsi="Arial" w:cs="Arial"/>
          <w:b/>
          <w:sz w:val="28"/>
          <w:szCs w:val="28"/>
          <w:u w:val="single"/>
        </w:rPr>
        <w:t>Statement of Requirements</w:t>
      </w:r>
    </w:p>
    <w:p w14:paraId="746C53F6" w14:textId="77777777" w:rsidR="003605B6" w:rsidRDefault="003605B6">
      <w:pPr>
        <w:autoSpaceDE w:val="0"/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14:paraId="224D1CD1" w14:textId="6A41A398" w:rsidR="009B44DC" w:rsidRDefault="00EE1EBB" w:rsidP="00216EA5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Universal Bending Cell</w:t>
      </w:r>
    </w:p>
    <w:p w14:paraId="4CB24BDC" w14:textId="77777777" w:rsidR="00BB763F" w:rsidRDefault="00BB763F" w:rsidP="00216EA5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hAnsi="Arial" w:cs="Arial"/>
          <w:sz w:val="24"/>
          <w:szCs w:val="24"/>
        </w:rPr>
      </w:pPr>
    </w:p>
    <w:p w14:paraId="1633BA63" w14:textId="77777777" w:rsidR="00BB763F" w:rsidRDefault="00BB763F" w:rsidP="00216EA5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hAnsi="Arial" w:cs="Arial"/>
          <w:sz w:val="24"/>
          <w:szCs w:val="24"/>
        </w:rPr>
      </w:pPr>
    </w:p>
    <w:p w14:paraId="2AF8F4B9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Highly dynamic electromechanical direct drive</w:t>
      </w:r>
    </w:p>
    <w:p w14:paraId="2BD13579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• 6-axis </w:t>
      </w:r>
      <w:proofErr w:type="spell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backgauge</w:t>
      </w:r>
      <w:proofErr w:type="spellEnd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 (X1, X2, R1, R2, Z1, and Z2 axes)</w:t>
      </w:r>
    </w:p>
    <w:p w14:paraId="13FD3BC0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with </w:t>
      </w:r>
      <w:proofErr w:type="spell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backgauge</w:t>
      </w:r>
      <w:proofErr w:type="spellEnd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 sensor system</w:t>
      </w:r>
    </w:p>
    <w:p w14:paraId="74E9F197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Segmented Wila tool clamps without Tool</w:t>
      </w:r>
    </w:p>
    <w:p w14:paraId="4DE61A93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Identification System (TIS)</w:t>
      </w:r>
    </w:p>
    <w:p w14:paraId="0F9668D3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Electrical cabinet air conditioning up to an ambient</w:t>
      </w:r>
    </w:p>
    <w:p w14:paraId="18401DF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temperature of 40 °C</w:t>
      </w:r>
    </w:p>
    <w:p w14:paraId="6EC9CF10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• </w:t>
      </w:r>
      <w:proofErr w:type="spell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BendMaster</w:t>
      </w:r>
      <w:proofErr w:type="spellEnd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 (15)</w:t>
      </w:r>
    </w:p>
    <w:p w14:paraId="4F198635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Stable base body and manipulator</w:t>
      </w:r>
    </w:p>
    <w:p w14:paraId="213E8097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Floor track</w:t>
      </w:r>
    </w:p>
    <w:p w14:paraId="75D7D27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lastRenderedPageBreak/>
        <w:t>• Electric drives</w:t>
      </w:r>
    </w:p>
    <w:p w14:paraId="73B1B5C8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• Gripper coupling on the </w:t>
      </w:r>
      <w:proofErr w:type="spell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BendMaster</w:t>
      </w:r>
      <w:proofErr w:type="spellEnd"/>
    </w:p>
    <w:p w14:paraId="0397AD6D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Pivoting-jaw gripper with jaws</w:t>
      </w:r>
    </w:p>
    <w:p w14:paraId="6CE4D42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• </w:t>
      </w:r>
      <w:proofErr w:type="spell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LoadMaster</w:t>
      </w:r>
      <w:proofErr w:type="spellEnd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 Bend</w:t>
      </w:r>
    </w:p>
    <w:p w14:paraId="21AB1CA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Handling system</w:t>
      </w:r>
    </w:p>
    <w:p w14:paraId="3C762521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Multi-suction device with bellows suction cups</w:t>
      </w:r>
    </w:p>
    <w:p w14:paraId="1B7B384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Double sheet detection and separation</w:t>
      </w:r>
    </w:p>
    <w:p w14:paraId="612A0A93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Transfer system</w:t>
      </w:r>
    </w:p>
    <w:p w14:paraId="24E49800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System pallet</w:t>
      </w:r>
    </w:p>
    <w:p w14:paraId="70A7EF5F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Control</w:t>
      </w:r>
    </w:p>
    <w:p w14:paraId="7596F24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Machine control with touch operation</w:t>
      </w:r>
    </w:p>
    <w:p w14:paraId="3AD90421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Mobile operator terminal</w:t>
      </w:r>
    </w:p>
    <w:p w14:paraId="32802F58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Data transfer</w:t>
      </w:r>
    </w:p>
    <w:p w14:paraId="7AA51623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USB interface</w:t>
      </w:r>
    </w:p>
    <w:p w14:paraId="2A4F2E6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RJ45 network interface</w:t>
      </w:r>
    </w:p>
    <w:p w14:paraId="3AB32E35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Network capability</w:t>
      </w:r>
    </w:p>
    <w:p w14:paraId="07008179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Central Link</w:t>
      </w:r>
    </w:p>
    <w:p w14:paraId="3973A6BF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Remote support interface</w:t>
      </w:r>
    </w:p>
    <w:p w14:paraId="24D0B22C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Operation</w:t>
      </w:r>
    </w:p>
    <w:p w14:paraId="7550121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Lighting integrated in safety fencing</w:t>
      </w:r>
    </w:p>
    <w:p w14:paraId="1BD2902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Safety</w:t>
      </w:r>
    </w:p>
    <w:p w14:paraId="77F066C1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CE marking and EC Machinery Directive</w:t>
      </w:r>
    </w:p>
    <w:p w14:paraId="5CA2E45C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Safety fencing with sliding plug doors</w:t>
      </w:r>
    </w:p>
    <w:p w14:paraId="701F8D23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Advanced standard configuration</w:t>
      </w:r>
    </w:p>
    <w:p w14:paraId="05767141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• Installation, </w:t>
      </w:r>
      <w:proofErr w:type="gram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commissioning</w:t>
      </w:r>
      <w:proofErr w:type="gramEnd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 and instruction</w:t>
      </w:r>
    </w:p>
    <w:p w14:paraId="2BE36FB4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</w:p>
    <w:p w14:paraId="4F4122DB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Angle assistants</w:t>
      </w:r>
    </w:p>
    <w:p w14:paraId="10E31CEE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1020 ACB Wireless (Automatically Controlled Bending) 1 PCE</w:t>
      </w:r>
    </w:p>
    <w:p w14:paraId="73D9831E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Machine-side preparation for use of sensor tools</w:t>
      </w:r>
    </w:p>
    <w:p w14:paraId="7A87F9A0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Tool Identification System</w:t>
      </w:r>
    </w:p>
    <w:p w14:paraId="4D806656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1040 Tool gripper for faster tool change 1 PCE</w:t>
      </w:r>
    </w:p>
    <w:p w14:paraId="51E2CAC8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Handling equipment</w:t>
      </w:r>
    </w:p>
    <w:p w14:paraId="048A36D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1050 Conveyor system 1 PCE</w:t>
      </w:r>
    </w:p>
    <w:p w14:paraId="4565D9CD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Conveyor belt + pallet conveyor</w:t>
      </w:r>
    </w:p>
    <w:p w14:paraId="6F615A32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1060 System pallet configurator (external software) 1 PCE</w:t>
      </w:r>
    </w:p>
    <w:p w14:paraId="04CE305F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 xml:space="preserve">1070 Gripper changing console including tool </w:t>
      </w:r>
      <w:proofErr w:type="gramStart"/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cleaning</w:t>
      </w:r>
      <w:proofErr w:type="gramEnd"/>
    </w:p>
    <w:p w14:paraId="752257E4" w14:textId="3D49336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station</w:t>
      </w:r>
    </w:p>
    <w:p w14:paraId="4192CC8D" w14:textId="77777777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• Including tool cleaning station</w:t>
      </w:r>
    </w:p>
    <w:p w14:paraId="37BE077A" w14:textId="49DACF6F" w:rsidR="00BB763F" w:rsidRPr="00BB763F" w:rsidRDefault="00BB763F" w:rsidP="00BB763F">
      <w:pPr>
        <w:suppressAutoHyphens w:val="0"/>
        <w:autoSpaceDE w:val="0"/>
        <w:adjustRightInd w:val="0"/>
        <w:spacing w:after="0" w:line="240" w:lineRule="auto"/>
        <w:textAlignment w:val="auto"/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</w:pPr>
      <w:r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3 years W</w:t>
      </w:r>
      <w:r w:rsidRPr="00BB763F">
        <w:rPr>
          <w:rFonts w:ascii="Arial" w:eastAsiaTheme="minorHAnsi" w:hAnsi="Arial" w:cs="Arial"/>
          <w:color w:val="000000"/>
          <w:sz w:val="24"/>
          <w:szCs w:val="24"/>
          <w14:ligatures w14:val="standardContextual"/>
        </w:rPr>
        <w:t>arranty</w:t>
      </w:r>
    </w:p>
    <w:p w14:paraId="0D9B8A4B" w14:textId="4BF2663D" w:rsidR="00216EA5" w:rsidRPr="00216EA5" w:rsidRDefault="00216EA5" w:rsidP="00216EA5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216EA5">
        <w:rPr>
          <w:rFonts w:ascii="Arial" w:hAnsi="Arial" w:cs="Arial"/>
          <w:sz w:val="24"/>
          <w:szCs w:val="24"/>
        </w:rPr>
        <w:t>12 months Warranty</w:t>
      </w:r>
    </w:p>
    <w:p w14:paraId="7AA6C80F" w14:textId="494B04D1" w:rsidR="00216EA5" w:rsidRPr="00216EA5" w:rsidRDefault="00216EA5" w:rsidP="00216EA5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216EA5">
        <w:rPr>
          <w:rFonts w:ascii="Arial" w:hAnsi="Arial" w:cs="Arial"/>
          <w:sz w:val="24"/>
          <w:szCs w:val="24"/>
        </w:rPr>
        <w:t>Installation and commissioning</w:t>
      </w:r>
    </w:p>
    <w:p w14:paraId="7ADDF714" w14:textId="77777777" w:rsidR="003605B6" w:rsidRPr="00A017E8" w:rsidRDefault="003605B6">
      <w:pPr>
        <w:autoSpaceDE w:val="0"/>
        <w:spacing w:after="0" w:line="240" w:lineRule="auto"/>
        <w:jc w:val="both"/>
        <w:rPr>
          <w:rFonts w:ascii="Arial" w:hAnsi="Arial" w:cs="Arial"/>
          <w:b/>
          <w:sz w:val="28"/>
          <w:szCs w:val="28"/>
          <w:u w:val="single"/>
        </w:rPr>
      </w:pPr>
    </w:p>
    <w:p w14:paraId="6FB7D221" w14:textId="04707288" w:rsidR="00FF4F2B" w:rsidRPr="00A102BE" w:rsidRDefault="00216EA5">
      <w:pPr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711860" w:rsidRPr="00A102BE">
        <w:rPr>
          <w:rFonts w:ascii="Arial" w:hAnsi="Arial" w:cs="Arial"/>
          <w:sz w:val="24"/>
          <w:szCs w:val="24"/>
        </w:rPr>
        <w:t xml:space="preserve">he </w:t>
      </w:r>
      <w:r w:rsidR="00902A42">
        <w:rPr>
          <w:rFonts w:ascii="Arial" w:hAnsi="Arial" w:cs="Arial"/>
          <w:sz w:val="24"/>
          <w:szCs w:val="24"/>
        </w:rPr>
        <w:t>equipment</w:t>
      </w:r>
      <w:r w:rsidR="00711860" w:rsidRPr="00A102BE">
        <w:rPr>
          <w:rFonts w:ascii="Arial" w:hAnsi="Arial" w:cs="Arial"/>
          <w:sz w:val="24"/>
          <w:szCs w:val="24"/>
        </w:rPr>
        <w:t xml:space="preserve"> would need to be delivered and installed by no later than </w:t>
      </w:r>
      <w:r w:rsidR="00BB763F">
        <w:rPr>
          <w:rFonts w:ascii="Arial" w:hAnsi="Arial" w:cs="Arial"/>
          <w:sz w:val="24"/>
          <w:szCs w:val="24"/>
        </w:rPr>
        <w:t>30 September 2023</w:t>
      </w:r>
      <w:r>
        <w:rPr>
          <w:rFonts w:ascii="Arial" w:hAnsi="Arial" w:cs="Arial"/>
          <w:sz w:val="24"/>
          <w:szCs w:val="24"/>
        </w:rPr>
        <w:t>.</w:t>
      </w:r>
      <w:r w:rsidR="00711860" w:rsidRPr="00A102BE">
        <w:rPr>
          <w:rFonts w:ascii="Arial" w:hAnsi="Arial" w:cs="Arial"/>
          <w:sz w:val="24"/>
          <w:szCs w:val="24"/>
        </w:rPr>
        <w:t xml:space="preserve">  </w:t>
      </w:r>
    </w:p>
    <w:p w14:paraId="7A0541E2" w14:textId="35127181" w:rsidR="00FF4F2B" w:rsidRPr="00A102BE" w:rsidRDefault="00216E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711860" w:rsidRPr="00A102BE">
        <w:rPr>
          <w:rFonts w:ascii="Arial" w:hAnsi="Arial" w:cs="Arial"/>
          <w:sz w:val="24"/>
          <w:szCs w:val="24"/>
        </w:rPr>
        <w:t xml:space="preserve">he quote provided should include installation and on-site familiarisation for staff once installed. </w:t>
      </w:r>
    </w:p>
    <w:p w14:paraId="6FFFDA5B" w14:textId="77777777" w:rsidR="00BB763F" w:rsidRDefault="00BB763F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</w:p>
    <w:p w14:paraId="5D46B113" w14:textId="77777777" w:rsidR="00BB763F" w:rsidRDefault="00BB763F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</w:p>
    <w:p w14:paraId="0AF22E76" w14:textId="4568B724" w:rsidR="00FF4F2B" w:rsidRDefault="00711860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sz w:val="24"/>
          <w:szCs w:val="24"/>
          <w:u w:val="single"/>
          <w:lang w:eastAsia="en-GB"/>
        </w:rPr>
        <w:lastRenderedPageBreak/>
        <w:t>What to Include in your Quotation Submission:</w:t>
      </w:r>
    </w:p>
    <w:p w14:paraId="07ED150D" w14:textId="77777777" w:rsidR="00FF4F2B" w:rsidRDefault="00FF4F2B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</w:p>
    <w:p w14:paraId="2D4D3F55" w14:textId="77777777" w:rsidR="00FF4F2B" w:rsidRDefault="00711860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Your company details as set out on page 2.</w:t>
      </w:r>
    </w:p>
    <w:p w14:paraId="07836EC8" w14:textId="4BC0A8BC" w:rsidR="00FF4F2B" w:rsidRPr="00216EA5" w:rsidRDefault="00537758">
      <w:pPr>
        <w:pStyle w:val="ListParagraph"/>
        <w:numPr>
          <w:ilvl w:val="0"/>
          <w:numId w:val="2"/>
        </w:numPr>
        <w:spacing w:after="0"/>
        <w:jc w:val="both"/>
      </w:pPr>
      <w:r>
        <w:rPr>
          <w:rFonts w:ascii="Arial" w:hAnsi="Arial" w:cs="Arial"/>
          <w:sz w:val="24"/>
          <w:szCs w:val="24"/>
          <w:lang w:eastAsia="en-GB"/>
        </w:rPr>
        <w:t>Your price for supply and</w:t>
      </w:r>
      <w:r w:rsidR="00711860">
        <w:rPr>
          <w:rFonts w:ascii="Arial" w:hAnsi="Arial" w:cs="Arial"/>
          <w:sz w:val="24"/>
          <w:szCs w:val="24"/>
          <w:lang w:eastAsia="en-GB"/>
        </w:rPr>
        <w:t xml:space="preserve"> delivery </w:t>
      </w:r>
      <w:r>
        <w:rPr>
          <w:rFonts w:ascii="Arial" w:hAnsi="Arial" w:cs="Arial"/>
          <w:sz w:val="24"/>
          <w:szCs w:val="24"/>
          <w:lang w:eastAsia="en-GB"/>
        </w:rPr>
        <w:t xml:space="preserve">of </w:t>
      </w:r>
      <w:r w:rsidRPr="00216EA5">
        <w:rPr>
          <w:rFonts w:ascii="Arial" w:hAnsi="Arial" w:cs="Arial"/>
          <w:sz w:val="24"/>
          <w:szCs w:val="24"/>
          <w:lang w:eastAsia="en-GB"/>
        </w:rPr>
        <w:t xml:space="preserve">the </w:t>
      </w:r>
      <w:r w:rsidR="00AA7BFD" w:rsidRPr="00216EA5">
        <w:rPr>
          <w:rFonts w:ascii="Arial" w:hAnsi="Arial" w:cs="Arial"/>
          <w:sz w:val="24"/>
          <w:szCs w:val="24"/>
          <w:lang w:eastAsia="en-GB"/>
        </w:rPr>
        <w:t>Equipment</w:t>
      </w:r>
      <w:r w:rsidR="00934852" w:rsidRPr="00216EA5">
        <w:rPr>
          <w:rFonts w:ascii="Arial" w:hAnsi="Arial" w:cs="Arial"/>
          <w:sz w:val="24"/>
          <w:szCs w:val="24"/>
          <w:lang w:eastAsia="en-GB"/>
        </w:rPr>
        <w:t xml:space="preserve"> </w:t>
      </w:r>
      <w:r w:rsidR="00711860" w:rsidRPr="00216EA5">
        <w:rPr>
          <w:rFonts w:ascii="Arial" w:hAnsi="Arial" w:cs="Arial"/>
          <w:sz w:val="24"/>
          <w:szCs w:val="24"/>
          <w:lang w:eastAsia="en-GB"/>
        </w:rPr>
        <w:t xml:space="preserve">to </w:t>
      </w:r>
      <w:r w:rsidR="00BB763F">
        <w:rPr>
          <w:rFonts w:ascii="Arial" w:hAnsi="Arial" w:cs="Arial"/>
          <w:sz w:val="24"/>
          <w:szCs w:val="24"/>
          <w:lang w:eastAsia="en-GB"/>
        </w:rPr>
        <w:t>BPL Engineering Group Ltd, Unit 5 Catesby Park, Kings Norton, Birmingham. B38 8SE</w:t>
      </w:r>
    </w:p>
    <w:p w14:paraId="583DAC65" w14:textId="77777777" w:rsidR="00FF4F2B" w:rsidRPr="00537758" w:rsidRDefault="00711860">
      <w:pPr>
        <w:pStyle w:val="ListParagraph"/>
        <w:numPr>
          <w:ilvl w:val="0"/>
          <w:numId w:val="2"/>
        </w:numPr>
        <w:spacing w:after="0"/>
        <w:jc w:val="both"/>
        <w:rPr>
          <w:color w:val="FF0000"/>
        </w:rPr>
      </w:pPr>
      <w:r w:rsidRPr="00216EA5">
        <w:rPr>
          <w:rFonts w:ascii="Arial" w:hAnsi="Arial" w:cs="Arial"/>
          <w:sz w:val="24"/>
          <w:szCs w:val="24"/>
          <w:lang w:eastAsia="en-GB"/>
        </w:rPr>
        <w:t>Your price for a guarantee period up to 2 years.</w:t>
      </w:r>
    </w:p>
    <w:p w14:paraId="510B924E" w14:textId="02C83A6B" w:rsidR="00FF4F2B" w:rsidRDefault="00711860">
      <w:pPr>
        <w:pStyle w:val="ListParagraph"/>
        <w:numPr>
          <w:ilvl w:val="0"/>
          <w:numId w:val="2"/>
        </w:numPr>
        <w:spacing w:after="0"/>
        <w:jc w:val="both"/>
      </w:pPr>
      <w:r>
        <w:rPr>
          <w:rFonts w:ascii="Arial" w:hAnsi="Arial" w:cs="Arial"/>
          <w:sz w:val="24"/>
          <w:szCs w:val="24"/>
          <w:lang w:eastAsia="en-GB"/>
        </w:rPr>
        <w:t>Co</w:t>
      </w:r>
      <w:r w:rsidR="00537758">
        <w:rPr>
          <w:rFonts w:ascii="Arial" w:hAnsi="Arial" w:cs="Arial"/>
          <w:sz w:val="24"/>
          <w:szCs w:val="24"/>
          <w:lang w:eastAsia="en-GB"/>
        </w:rPr>
        <w:t xml:space="preserve">nfirmation that you can supply and </w:t>
      </w:r>
      <w:r>
        <w:rPr>
          <w:rFonts w:ascii="Arial" w:hAnsi="Arial" w:cs="Arial"/>
          <w:sz w:val="24"/>
          <w:szCs w:val="24"/>
          <w:lang w:eastAsia="en-GB"/>
        </w:rPr>
        <w:t xml:space="preserve">deliver </w:t>
      </w:r>
      <w:r w:rsidR="00537758">
        <w:rPr>
          <w:rFonts w:ascii="Arial" w:hAnsi="Arial" w:cs="Arial"/>
          <w:sz w:val="24"/>
          <w:szCs w:val="24"/>
          <w:lang w:eastAsia="en-GB"/>
        </w:rPr>
        <w:t xml:space="preserve">the </w:t>
      </w:r>
      <w:r w:rsidR="00BB763F">
        <w:rPr>
          <w:rFonts w:ascii="Arial" w:hAnsi="Arial" w:cs="Arial"/>
          <w:sz w:val="24"/>
          <w:szCs w:val="24"/>
          <w:lang w:eastAsia="en-GB"/>
        </w:rPr>
        <w:t>Universal Bending Cell</w:t>
      </w:r>
      <w:r>
        <w:rPr>
          <w:rFonts w:ascii="Arial" w:hAnsi="Arial" w:cs="Arial"/>
          <w:sz w:val="24"/>
          <w:szCs w:val="24"/>
          <w:lang w:eastAsia="en-GB"/>
        </w:rPr>
        <w:t xml:space="preserve"> </w:t>
      </w:r>
      <w:r w:rsidR="00216EA5">
        <w:rPr>
          <w:rFonts w:ascii="Arial" w:hAnsi="Arial" w:cs="Arial"/>
          <w:sz w:val="24"/>
          <w:szCs w:val="24"/>
          <w:lang w:eastAsia="en-GB"/>
        </w:rPr>
        <w:t>30</w:t>
      </w:r>
      <w:r w:rsidR="00216EA5" w:rsidRPr="00216EA5">
        <w:rPr>
          <w:rFonts w:ascii="Arial" w:hAnsi="Arial" w:cs="Arial"/>
          <w:sz w:val="24"/>
          <w:szCs w:val="24"/>
          <w:vertAlign w:val="superscript"/>
          <w:lang w:eastAsia="en-GB"/>
        </w:rPr>
        <w:t>th</w:t>
      </w:r>
      <w:r w:rsidR="00216EA5">
        <w:rPr>
          <w:rFonts w:ascii="Arial" w:hAnsi="Arial" w:cs="Arial"/>
          <w:sz w:val="24"/>
          <w:szCs w:val="24"/>
          <w:lang w:eastAsia="en-GB"/>
        </w:rPr>
        <w:t xml:space="preserve"> </w:t>
      </w:r>
      <w:r w:rsidR="00BB763F">
        <w:rPr>
          <w:rFonts w:ascii="Arial" w:hAnsi="Arial" w:cs="Arial"/>
          <w:sz w:val="24"/>
          <w:szCs w:val="24"/>
          <w:lang w:eastAsia="en-GB"/>
        </w:rPr>
        <w:t xml:space="preserve">September </w:t>
      </w:r>
      <w:r w:rsidR="00216EA5">
        <w:rPr>
          <w:rFonts w:ascii="Arial" w:hAnsi="Arial" w:cs="Arial"/>
          <w:sz w:val="24"/>
          <w:szCs w:val="24"/>
          <w:lang w:eastAsia="en-GB"/>
        </w:rPr>
        <w:t>2023.</w:t>
      </w:r>
      <w:r w:rsidRPr="00537758">
        <w:rPr>
          <w:rFonts w:ascii="Arial" w:hAnsi="Arial" w:cs="Arial"/>
          <w:color w:val="FF0000"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sz w:val="24"/>
          <w:szCs w:val="24"/>
          <w:lang w:eastAsia="en-GB"/>
        </w:rPr>
        <w:t xml:space="preserve">Please state the time to </w:t>
      </w:r>
      <w:r w:rsidR="00537758">
        <w:rPr>
          <w:rFonts w:ascii="Arial" w:hAnsi="Arial" w:cs="Arial"/>
          <w:sz w:val="24"/>
          <w:szCs w:val="24"/>
          <w:lang w:eastAsia="en-GB"/>
        </w:rPr>
        <w:t xml:space="preserve">supply and deliver the </w:t>
      </w:r>
      <w:r w:rsidR="00BB763F">
        <w:rPr>
          <w:rFonts w:ascii="Arial" w:hAnsi="Arial" w:cs="Arial"/>
          <w:sz w:val="24"/>
          <w:szCs w:val="24"/>
          <w:lang w:eastAsia="en-GB"/>
        </w:rPr>
        <w:t>Bending Cell</w:t>
      </w:r>
      <w:r w:rsidR="00216EA5">
        <w:rPr>
          <w:rFonts w:ascii="Arial" w:hAnsi="Arial" w:cs="Arial"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sz w:val="24"/>
          <w:szCs w:val="24"/>
          <w:lang w:eastAsia="en-GB"/>
        </w:rPr>
        <w:t xml:space="preserve">from confirmation of the order. </w:t>
      </w:r>
    </w:p>
    <w:p w14:paraId="43F89E97" w14:textId="3E003EBE" w:rsidR="00FF4F2B" w:rsidRDefault="00711860">
      <w:pPr>
        <w:pStyle w:val="ListParagraph"/>
        <w:numPr>
          <w:ilvl w:val="0"/>
          <w:numId w:val="2"/>
        </w:numPr>
        <w:spacing w:after="0"/>
        <w:jc w:val="both"/>
      </w:pPr>
      <w:r>
        <w:rPr>
          <w:rFonts w:ascii="Arial" w:hAnsi="Arial" w:cs="Arial"/>
          <w:sz w:val="24"/>
          <w:szCs w:val="24"/>
          <w:lang w:eastAsia="en-GB"/>
        </w:rPr>
        <w:t xml:space="preserve">The information outlined in the submission table checklist below confirming the </w:t>
      </w:r>
      <w:r w:rsidR="00902A42">
        <w:rPr>
          <w:rFonts w:ascii="Arial" w:hAnsi="Arial" w:cs="Arial"/>
          <w:sz w:val="24"/>
          <w:szCs w:val="24"/>
          <w:lang w:eastAsia="en-GB"/>
        </w:rPr>
        <w:t>Equipment</w:t>
      </w:r>
      <w:r w:rsidR="00934852">
        <w:rPr>
          <w:rFonts w:ascii="Arial" w:hAnsi="Arial" w:cs="Arial"/>
          <w:sz w:val="24"/>
          <w:szCs w:val="24"/>
          <w:lang w:eastAsia="en-GB"/>
        </w:rPr>
        <w:t>’s</w:t>
      </w:r>
      <w:r>
        <w:rPr>
          <w:rFonts w:ascii="Arial" w:hAnsi="Arial" w:cs="Arial"/>
          <w:sz w:val="24"/>
          <w:szCs w:val="24"/>
          <w:lang w:eastAsia="en-GB"/>
        </w:rPr>
        <w:t xml:space="preserve"> capabilities to deliver the required specification detailed in the statement of requirements.  You can include product brochures.</w:t>
      </w:r>
    </w:p>
    <w:p w14:paraId="33E8E20B" w14:textId="77777777" w:rsidR="00FF4F2B" w:rsidRDefault="00FF4F2B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</w:p>
    <w:p w14:paraId="08349C03" w14:textId="77777777" w:rsidR="00FF4F2B" w:rsidRDefault="00711860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sz w:val="24"/>
          <w:szCs w:val="24"/>
          <w:u w:val="single"/>
          <w:lang w:eastAsia="en-GB"/>
        </w:rPr>
        <w:t>Submission Table Checklist</w:t>
      </w:r>
    </w:p>
    <w:p w14:paraId="6551D4A9" w14:textId="77777777" w:rsidR="00FF4F2B" w:rsidRDefault="00711860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Failure to meet the check list may render your bid as non-compliant.</w:t>
      </w:r>
    </w:p>
    <w:p w14:paraId="0F5852BB" w14:textId="77777777" w:rsidR="00FF4F2B" w:rsidRDefault="00FF4F2B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</w:p>
    <w:p w14:paraId="4A6A82A9" w14:textId="15D7B886" w:rsidR="00FF4F2B" w:rsidRDefault="00711860">
      <w:pPr>
        <w:spacing w:after="0"/>
        <w:jc w:val="both"/>
      </w:pPr>
      <w:r>
        <w:rPr>
          <w:rFonts w:ascii="Arial" w:hAnsi="Arial" w:cs="Arial"/>
          <w:sz w:val="24"/>
          <w:szCs w:val="24"/>
          <w:lang w:eastAsia="en-GB"/>
        </w:rPr>
        <w:t xml:space="preserve">We recommend you enter all the information requested or confirm compliance within your submitted specification.  </w:t>
      </w:r>
      <w:r w:rsidRPr="00A102BE">
        <w:rPr>
          <w:rFonts w:ascii="Arial" w:hAnsi="Arial" w:cs="Arial"/>
          <w:sz w:val="24"/>
          <w:szCs w:val="24"/>
          <w:lang w:eastAsia="en-GB"/>
        </w:rPr>
        <w:t>Please provide product brochures or layout diagrams to evidence you can meet the requirements</w:t>
      </w:r>
      <w:r w:rsidR="00BB763F">
        <w:rPr>
          <w:rFonts w:ascii="Arial" w:hAnsi="Arial" w:cs="Arial"/>
          <w:sz w:val="24"/>
          <w:szCs w:val="24"/>
          <w:lang w:eastAsia="en-GB"/>
        </w:rPr>
        <w:t>.</w:t>
      </w:r>
    </w:p>
    <w:p w14:paraId="30111C69" w14:textId="73532898" w:rsidR="00FF4F2B" w:rsidRDefault="00FF4F2B">
      <w:pPr>
        <w:spacing w:after="0"/>
        <w:jc w:val="both"/>
        <w:rPr>
          <w:rFonts w:ascii="Arial" w:hAnsi="Arial" w:cs="Arial"/>
          <w:color w:val="FF0000"/>
          <w:sz w:val="24"/>
          <w:szCs w:val="24"/>
          <w:lang w:eastAsia="en-GB"/>
        </w:rPr>
      </w:pPr>
    </w:p>
    <w:p w14:paraId="0F795236" w14:textId="77777777" w:rsidR="00FF4F2B" w:rsidRDefault="00FF4F2B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</w:p>
    <w:p w14:paraId="3C53AC2C" w14:textId="39CEB7CD" w:rsidR="00FF4F2B" w:rsidRDefault="00711860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sz w:val="24"/>
          <w:szCs w:val="24"/>
          <w:u w:val="single"/>
          <w:lang w:eastAsia="en-GB"/>
        </w:rPr>
        <w:t>Price</w:t>
      </w:r>
    </w:p>
    <w:p w14:paraId="7100E38E" w14:textId="77777777" w:rsidR="00A017E8" w:rsidRDefault="00A017E8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</w:p>
    <w:p w14:paraId="4A26BB0B" w14:textId="77777777" w:rsidR="00FF4F2B" w:rsidRDefault="00711860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Please ensure the total price contained within your specification and quotation provides a breakdown price for each of the following </w:t>
      </w:r>
      <w:proofErr w:type="gramStart"/>
      <w:r>
        <w:rPr>
          <w:rFonts w:ascii="Arial" w:hAnsi="Arial" w:cs="Arial"/>
          <w:sz w:val="24"/>
          <w:szCs w:val="24"/>
          <w:lang w:eastAsia="en-GB"/>
        </w:rPr>
        <w:t>elements:-</w:t>
      </w:r>
      <w:proofErr w:type="gramEnd"/>
    </w:p>
    <w:p w14:paraId="4AE26398" w14:textId="77777777" w:rsidR="00FF4F2B" w:rsidRDefault="00FF4F2B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</w:p>
    <w:p w14:paraId="6A13ACD0" w14:textId="77777777" w:rsidR="00A017E8" w:rsidRPr="00A102BE" w:rsidRDefault="00A017E8" w:rsidP="00A102BE">
      <w:pPr>
        <w:pStyle w:val="ListParagraph"/>
        <w:numPr>
          <w:ilvl w:val="0"/>
          <w:numId w:val="20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 w:rsidRPr="00A102BE">
        <w:rPr>
          <w:rFonts w:ascii="Arial" w:hAnsi="Arial" w:cs="Arial"/>
          <w:sz w:val="24"/>
          <w:szCs w:val="24"/>
          <w:lang w:eastAsia="en-GB"/>
        </w:rPr>
        <w:t>Functionality</w:t>
      </w:r>
    </w:p>
    <w:p w14:paraId="0FD9854D" w14:textId="77777777" w:rsidR="00A017E8" w:rsidRPr="00A102BE" w:rsidRDefault="00A017E8" w:rsidP="00A102BE">
      <w:pPr>
        <w:pStyle w:val="ListParagraph"/>
        <w:numPr>
          <w:ilvl w:val="0"/>
          <w:numId w:val="20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 w:rsidRPr="00A102BE">
        <w:rPr>
          <w:rFonts w:ascii="Arial" w:hAnsi="Arial" w:cs="Arial"/>
          <w:sz w:val="24"/>
          <w:szCs w:val="24"/>
          <w:lang w:eastAsia="en-GB"/>
        </w:rPr>
        <w:t>Price</w:t>
      </w:r>
    </w:p>
    <w:p w14:paraId="26DB975E" w14:textId="77777777" w:rsidR="00A017E8" w:rsidRPr="00A102BE" w:rsidRDefault="00A017E8" w:rsidP="00A102BE">
      <w:pPr>
        <w:pStyle w:val="ListParagraph"/>
        <w:numPr>
          <w:ilvl w:val="0"/>
          <w:numId w:val="20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 w:rsidRPr="00A102BE">
        <w:rPr>
          <w:rFonts w:ascii="Arial" w:hAnsi="Arial" w:cs="Arial"/>
          <w:sz w:val="24"/>
          <w:szCs w:val="24"/>
          <w:lang w:eastAsia="en-GB"/>
        </w:rPr>
        <w:t>Training</w:t>
      </w:r>
    </w:p>
    <w:p w14:paraId="514AB40F" w14:textId="77777777" w:rsidR="00A017E8" w:rsidRPr="00A102BE" w:rsidRDefault="00A017E8" w:rsidP="00A102BE">
      <w:pPr>
        <w:pStyle w:val="ListParagraph"/>
        <w:numPr>
          <w:ilvl w:val="0"/>
          <w:numId w:val="20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 w:rsidRPr="00A102BE">
        <w:rPr>
          <w:rFonts w:ascii="Arial" w:hAnsi="Arial" w:cs="Arial"/>
          <w:sz w:val="24"/>
          <w:szCs w:val="24"/>
          <w:lang w:eastAsia="en-GB"/>
        </w:rPr>
        <w:t>Guarantee</w:t>
      </w:r>
    </w:p>
    <w:p w14:paraId="39EA8528" w14:textId="77777777" w:rsidR="00A017E8" w:rsidRPr="00A102BE" w:rsidRDefault="00A017E8" w:rsidP="00A102BE">
      <w:pPr>
        <w:pStyle w:val="ListParagraph"/>
        <w:numPr>
          <w:ilvl w:val="0"/>
          <w:numId w:val="20"/>
        </w:num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 w:rsidRPr="00A102BE">
        <w:rPr>
          <w:rFonts w:ascii="Arial" w:hAnsi="Arial" w:cs="Arial"/>
          <w:sz w:val="24"/>
          <w:szCs w:val="24"/>
          <w:lang w:eastAsia="en-GB"/>
        </w:rPr>
        <w:t>Support</w:t>
      </w:r>
    </w:p>
    <w:p w14:paraId="750323F9" w14:textId="77777777" w:rsidR="00FF4F2B" w:rsidRDefault="00FF4F2B">
      <w:pPr>
        <w:spacing w:after="0"/>
        <w:jc w:val="both"/>
        <w:rPr>
          <w:rFonts w:ascii="Arial" w:hAnsi="Arial" w:cs="Arial"/>
          <w:color w:val="FF0000"/>
          <w:sz w:val="24"/>
          <w:szCs w:val="24"/>
          <w:lang w:eastAsia="en-GB"/>
        </w:rPr>
      </w:pPr>
    </w:p>
    <w:p w14:paraId="3FEE637C" w14:textId="76F34A8F" w:rsidR="00FF4F2B" w:rsidRDefault="00711860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eastAsia="en-GB"/>
        </w:rPr>
      </w:pPr>
      <w:r>
        <w:rPr>
          <w:rFonts w:ascii="Arial" w:hAnsi="Arial" w:cs="Arial"/>
          <w:b/>
          <w:sz w:val="24"/>
          <w:szCs w:val="24"/>
          <w:u w:val="single"/>
          <w:lang w:eastAsia="en-GB"/>
        </w:rPr>
        <w:t>Assessment of Quotations</w:t>
      </w:r>
      <w:r w:rsidR="00537758">
        <w:rPr>
          <w:rFonts w:ascii="Arial" w:hAnsi="Arial" w:cs="Arial"/>
          <w:b/>
          <w:sz w:val="24"/>
          <w:szCs w:val="24"/>
          <w:u w:val="single"/>
          <w:lang w:eastAsia="en-GB"/>
        </w:rPr>
        <w:t xml:space="preserve"> </w:t>
      </w:r>
    </w:p>
    <w:p w14:paraId="376B7399" w14:textId="0096DF99" w:rsidR="00FF4F2B" w:rsidRPr="009B44DC" w:rsidRDefault="00FF4F2B">
      <w:pPr>
        <w:jc w:val="both"/>
        <w:rPr>
          <w:rFonts w:ascii="Arial" w:hAnsi="Arial" w:cs="Arial"/>
          <w:color w:val="FF0000"/>
          <w:sz w:val="24"/>
          <w:szCs w:val="24"/>
          <w:lang w:eastAsia="en-GB"/>
        </w:rPr>
      </w:pPr>
    </w:p>
    <w:p w14:paraId="3EDF43B3" w14:textId="77777777" w:rsidR="00D6092F" w:rsidRPr="005F7A57" w:rsidRDefault="00D6092F" w:rsidP="00D6092F">
      <w:pPr>
        <w:autoSpaceDE w:val="0"/>
        <w:spacing w:after="0" w:line="240" w:lineRule="auto"/>
      </w:pPr>
      <w:r w:rsidRPr="005F7A57">
        <w:rPr>
          <w:rFonts w:ascii="Arial" w:hAnsi="Arial" w:cs="Arial"/>
          <w:sz w:val="24"/>
          <w:szCs w:val="24"/>
          <w:lang w:eastAsia="en-GB"/>
        </w:rPr>
        <w:t xml:space="preserve">Tenders will be assessed and scored based on a Price and Quality Mix (Most Economically Advantageous Tender).  1000 marks are available in total:  </w:t>
      </w:r>
    </w:p>
    <w:p w14:paraId="16350884" w14:textId="77777777" w:rsidR="00D6092F" w:rsidRPr="005F7A57" w:rsidRDefault="00D6092F" w:rsidP="00D6092F">
      <w:pPr>
        <w:autoSpaceDE w:val="0"/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0B94654E" w14:textId="77777777" w:rsidR="00D6092F" w:rsidRPr="005F7A57" w:rsidRDefault="00D6092F" w:rsidP="00D6092F">
      <w:pPr>
        <w:autoSpaceDE w:val="0"/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 w:rsidRPr="005F7A57">
        <w:rPr>
          <w:rFonts w:ascii="Arial" w:hAnsi="Arial" w:cs="Arial"/>
          <w:sz w:val="24"/>
          <w:szCs w:val="24"/>
          <w:lang w:eastAsia="en-GB"/>
        </w:rPr>
        <w:t>These marks will be broken down into the following criteria:</w:t>
      </w:r>
    </w:p>
    <w:p w14:paraId="56FF2166" w14:textId="77777777" w:rsidR="00D6092F" w:rsidRPr="005F7A57" w:rsidRDefault="00D6092F" w:rsidP="00D6092F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4B12B83" w14:textId="77777777" w:rsidR="00D6092F" w:rsidRPr="005F7A57" w:rsidRDefault="00D6092F" w:rsidP="00D6092F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5F7A57">
        <w:rPr>
          <w:rFonts w:ascii="Arial" w:hAnsi="Arial" w:cs="Arial"/>
          <w:sz w:val="24"/>
          <w:szCs w:val="24"/>
        </w:rPr>
        <w:t>400 marks for price</w:t>
      </w:r>
    </w:p>
    <w:p w14:paraId="6BDEF1D1" w14:textId="77777777" w:rsidR="00D6092F" w:rsidRPr="005F7A57" w:rsidRDefault="00D6092F" w:rsidP="00D6092F">
      <w:pPr>
        <w:autoSpaceDE w:val="0"/>
        <w:spacing w:after="0" w:line="240" w:lineRule="auto"/>
      </w:pPr>
      <w:r w:rsidRPr="005F7A57">
        <w:rPr>
          <w:rFonts w:ascii="Arial" w:hAnsi="Arial" w:cs="Arial"/>
          <w:sz w:val="24"/>
          <w:szCs w:val="24"/>
        </w:rPr>
        <w:t>500 marks for technical merit to meet the Specification Statement of Requirements, comprising 400 marks for technical merit, 50 for lead time, 50 for methodology and Installation / Commissioning</w:t>
      </w:r>
    </w:p>
    <w:p w14:paraId="62EFC5BA" w14:textId="77777777" w:rsidR="00D6092F" w:rsidRPr="005F7A57" w:rsidRDefault="00D6092F" w:rsidP="00D6092F">
      <w:pPr>
        <w:autoSpaceDE w:val="0"/>
        <w:spacing w:after="0" w:line="240" w:lineRule="auto"/>
      </w:pPr>
      <w:r w:rsidRPr="005F7A57">
        <w:rPr>
          <w:rFonts w:ascii="Arial" w:hAnsi="Arial" w:cs="Arial"/>
          <w:sz w:val="24"/>
          <w:szCs w:val="24"/>
        </w:rPr>
        <w:lastRenderedPageBreak/>
        <w:t>100 marks for After Sales Support for methodology of preferably UK based engineering support and servicing.</w:t>
      </w:r>
      <w:r w:rsidRPr="005F7A57">
        <w:t xml:space="preserve">  </w:t>
      </w:r>
    </w:p>
    <w:p w14:paraId="496BD6F4" w14:textId="77777777" w:rsidR="00D6092F" w:rsidRDefault="00D6092F">
      <w:pPr>
        <w:jc w:val="both"/>
      </w:pPr>
    </w:p>
    <w:p w14:paraId="303E8F79" w14:textId="77777777" w:rsidR="00FF4F2B" w:rsidRDefault="00711860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>
        <w:rPr>
          <w:rFonts w:ascii="Arial" w:hAnsi="Arial" w:cs="Arial"/>
          <w:b/>
          <w:sz w:val="24"/>
          <w:szCs w:val="24"/>
          <w:u w:val="single"/>
          <w:lang w:val="en-US"/>
        </w:rPr>
        <w:t>RETURN INFORMATION</w:t>
      </w:r>
    </w:p>
    <w:p w14:paraId="6B12D518" w14:textId="77777777" w:rsidR="00FF4F2B" w:rsidRDefault="00711860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Please return this completed quotation by email or post to:</w:t>
      </w:r>
    </w:p>
    <w:p w14:paraId="4C85E624" w14:textId="77777777" w:rsidR="00FF4F2B" w:rsidRDefault="00FF4F2B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  <w:lang w:val="en-US"/>
        </w:rPr>
      </w:pPr>
    </w:p>
    <w:p w14:paraId="3EED3C71" w14:textId="36F7130E" w:rsidR="00FF4F2B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color w:val="FF0000"/>
          <w:szCs w:val="24"/>
          <w:lang w:val="en-US"/>
        </w:rPr>
      </w:pPr>
      <w:r>
        <w:rPr>
          <w:rFonts w:ascii="Arial" w:hAnsi="Arial" w:cs="Arial"/>
          <w:color w:val="FF0000"/>
          <w:szCs w:val="24"/>
          <w:lang w:val="en-US"/>
        </w:rPr>
        <w:t>Michael Adams</w:t>
      </w:r>
    </w:p>
    <w:p w14:paraId="6453DC4A" w14:textId="2FFE8EE2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color w:val="FF0000"/>
          <w:szCs w:val="24"/>
          <w:lang w:val="en-US"/>
        </w:rPr>
      </w:pPr>
      <w:r w:rsidRPr="00BB763F">
        <w:rPr>
          <w:rFonts w:ascii="Arial" w:hAnsi="Arial" w:cs="Arial"/>
          <w:color w:val="FF0000"/>
          <w:szCs w:val="24"/>
          <w:lang w:val="en-US"/>
        </w:rPr>
        <w:t>mick.adams@bpl-group.co.uk</w:t>
      </w:r>
    </w:p>
    <w:p w14:paraId="485EFDE0" w14:textId="77777777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BPL Engineering Group Ltd, </w:t>
      </w:r>
    </w:p>
    <w:p w14:paraId="16BB61F0" w14:textId="77777777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Unit 5 Catesby Park, </w:t>
      </w:r>
    </w:p>
    <w:p w14:paraId="455EA453" w14:textId="77777777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Kings Norton, </w:t>
      </w:r>
    </w:p>
    <w:p w14:paraId="66506E4E" w14:textId="77777777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Birmingham. </w:t>
      </w:r>
    </w:p>
    <w:p w14:paraId="7A56EBA6" w14:textId="5AD2DC0B" w:rsidR="00216EA5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B38 8SE</w:t>
      </w:r>
    </w:p>
    <w:p w14:paraId="7649B349" w14:textId="312751E9" w:rsidR="00BB763F" w:rsidRDefault="00BB763F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  <w:lang w:val="en-US"/>
        </w:rPr>
      </w:pPr>
    </w:p>
    <w:p w14:paraId="2F5E01BD" w14:textId="36DEED2F" w:rsidR="00FF4F2B" w:rsidRDefault="00711860">
      <w:pPr>
        <w:pStyle w:val="BlockText"/>
        <w:tabs>
          <w:tab w:val="left" w:pos="5760"/>
        </w:tabs>
        <w:ind w:left="0" w:right="-58"/>
        <w:rPr>
          <w:rFonts w:ascii="Arial" w:hAnsi="Arial" w:cs="Arial"/>
          <w:b/>
          <w:szCs w:val="24"/>
          <w:lang w:val="en-US"/>
        </w:rPr>
      </w:pPr>
      <w:r>
        <w:rPr>
          <w:rFonts w:ascii="Arial" w:hAnsi="Arial" w:cs="Arial"/>
          <w:b/>
          <w:szCs w:val="24"/>
          <w:lang w:val="en-US"/>
        </w:rPr>
        <w:t xml:space="preserve">By no later than </w:t>
      </w:r>
      <w:r w:rsidR="00BB763F">
        <w:rPr>
          <w:rFonts w:ascii="Arial" w:hAnsi="Arial" w:cs="Arial"/>
          <w:b/>
          <w:szCs w:val="24"/>
          <w:lang w:val="en-US"/>
        </w:rPr>
        <w:t>24</w:t>
      </w:r>
      <w:r w:rsidR="00BB763F" w:rsidRPr="00BB763F">
        <w:rPr>
          <w:rFonts w:ascii="Arial" w:hAnsi="Arial" w:cs="Arial"/>
          <w:b/>
          <w:szCs w:val="24"/>
          <w:vertAlign w:val="superscript"/>
          <w:lang w:val="en-US"/>
        </w:rPr>
        <w:t>th</w:t>
      </w:r>
      <w:r w:rsidR="00BB763F">
        <w:rPr>
          <w:rFonts w:ascii="Arial" w:hAnsi="Arial" w:cs="Arial"/>
          <w:b/>
          <w:szCs w:val="24"/>
          <w:lang w:val="en-US"/>
        </w:rPr>
        <w:t xml:space="preserve"> August 2023 3.00 pm</w:t>
      </w:r>
    </w:p>
    <w:p w14:paraId="49D69C44" w14:textId="77777777" w:rsidR="00BB763F" w:rsidRPr="00934852" w:rsidRDefault="00BB763F">
      <w:pPr>
        <w:pStyle w:val="BlockText"/>
        <w:tabs>
          <w:tab w:val="left" w:pos="5760"/>
        </w:tabs>
        <w:ind w:left="0" w:right="-58"/>
        <w:rPr>
          <w:color w:val="FF0000"/>
        </w:rPr>
      </w:pPr>
    </w:p>
    <w:p w14:paraId="447579FD" w14:textId="77777777" w:rsidR="00FF4F2B" w:rsidRDefault="00711860">
      <w:pPr>
        <w:pStyle w:val="BlockText"/>
        <w:tabs>
          <w:tab w:val="left" w:pos="5760"/>
        </w:tabs>
        <w:ind w:left="0" w:right="-58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Quotations received after this time and date will not be considered.</w:t>
      </w:r>
    </w:p>
    <w:p w14:paraId="69D5BFF1" w14:textId="6FAEA41F" w:rsidR="00FF4F2B" w:rsidRDefault="00FF4F2B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</w:p>
    <w:p w14:paraId="19DB1ECB" w14:textId="09CC3B0F" w:rsidR="003533CA" w:rsidRDefault="003533CA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This opportunity is advertised on our </w:t>
      </w:r>
      <w:proofErr w:type="gramStart"/>
      <w:r>
        <w:rPr>
          <w:rFonts w:ascii="Arial" w:hAnsi="Arial" w:cs="Arial"/>
          <w:sz w:val="24"/>
          <w:szCs w:val="24"/>
          <w:lang w:eastAsia="en-GB"/>
        </w:rPr>
        <w:t>website</w:t>
      </w:r>
      <w:proofErr w:type="gramEnd"/>
    </w:p>
    <w:p w14:paraId="29B01121" w14:textId="77777777" w:rsidR="00FF4F2B" w:rsidRDefault="00FF4F2B">
      <w:pPr>
        <w:spacing w:after="0"/>
        <w:jc w:val="both"/>
        <w:rPr>
          <w:rFonts w:ascii="Arial" w:hAnsi="Arial" w:cs="Arial"/>
          <w:sz w:val="24"/>
          <w:szCs w:val="24"/>
          <w:lang w:eastAsia="en-GB"/>
        </w:rPr>
      </w:pPr>
    </w:p>
    <w:p w14:paraId="44BE15C6" w14:textId="7B027195" w:rsidR="00FF4F2B" w:rsidRDefault="00FF4F2B"/>
    <w:sectPr w:rsidR="00FF4F2B">
      <w:footerReference w:type="default" r:id="rId7"/>
      <w:pgSz w:w="11906" w:h="16838"/>
      <w:pgMar w:top="1440" w:right="1440" w:bottom="1440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3DAFC" w14:textId="77777777" w:rsidR="00232D5C" w:rsidRDefault="00232D5C">
      <w:pPr>
        <w:spacing w:after="0" w:line="240" w:lineRule="auto"/>
      </w:pPr>
      <w:r>
        <w:separator/>
      </w:r>
    </w:p>
  </w:endnote>
  <w:endnote w:type="continuationSeparator" w:id="0">
    <w:p w14:paraId="57B1A9E5" w14:textId="77777777" w:rsidR="00232D5C" w:rsidRDefault="00232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E3326" w14:textId="77777777" w:rsidR="00922BF4" w:rsidRDefault="00922BF4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9D06FF">
      <w:rPr>
        <w:noProof/>
      </w:rPr>
      <w:t>2</w:t>
    </w:r>
    <w:r>
      <w:fldChar w:fldCharType="end"/>
    </w:r>
  </w:p>
  <w:p w14:paraId="1C0D28AD" w14:textId="77777777" w:rsidR="00922BF4" w:rsidRDefault="00922B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9E219" w14:textId="77777777" w:rsidR="00232D5C" w:rsidRDefault="00232D5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9D92D52" w14:textId="77777777" w:rsidR="00232D5C" w:rsidRDefault="00232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DBA"/>
    <w:multiLevelType w:val="hybridMultilevel"/>
    <w:tmpl w:val="5F2A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45C50"/>
    <w:multiLevelType w:val="hybridMultilevel"/>
    <w:tmpl w:val="86E6A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B1BDA"/>
    <w:multiLevelType w:val="multilevel"/>
    <w:tmpl w:val="FC8C16DE"/>
    <w:lvl w:ilvl="0">
      <w:start w:val="1"/>
      <w:numFmt w:val="decimal"/>
      <w:pStyle w:val="Nagwek1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pStyle w:val="Nagwek21"/>
      <w:lvlText w:val="%1.%2."/>
      <w:lvlJc w:val="left"/>
      <w:pPr>
        <w:ind w:left="648" w:hanging="648"/>
      </w:pPr>
      <w:rPr>
        <w:rFonts w:hint="default"/>
      </w:rPr>
    </w:lvl>
    <w:lvl w:ilvl="2">
      <w:start w:val="1"/>
      <w:numFmt w:val="decimal"/>
      <w:pStyle w:val="Nagwek3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1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DAE6BA9"/>
    <w:multiLevelType w:val="hybridMultilevel"/>
    <w:tmpl w:val="1B88B3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154C5E"/>
    <w:multiLevelType w:val="hybridMultilevel"/>
    <w:tmpl w:val="DE1C5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7C4BEC"/>
    <w:multiLevelType w:val="hybridMultilevel"/>
    <w:tmpl w:val="B0F2A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A7538"/>
    <w:multiLevelType w:val="hybridMultilevel"/>
    <w:tmpl w:val="694CF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D2DE9"/>
    <w:multiLevelType w:val="hybridMultilevel"/>
    <w:tmpl w:val="95B6D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6C58E5"/>
    <w:multiLevelType w:val="hybridMultilevel"/>
    <w:tmpl w:val="0BFAB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106B5"/>
    <w:multiLevelType w:val="hybridMultilevel"/>
    <w:tmpl w:val="F404E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068F4"/>
    <w:multiLevelType w:val="multilevel"/>
    <w:tmpl w:val="66BE07C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7F229C5"/>
    <w:multiLevelType w:val="hybridMultilevel"/>
    <w:tmpl w:val="45541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556797"/>
    <w:multiLevelType w:val="hybridMultilevel"/>
    <w:tmpl w:val="A1C6D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D0D97"/>
    <w:multiLevelType w:val="multilevel"/>
    <w:tmpl w:val="F9A2714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5292659A"/>
    <w:multiLevelType w:val="hybridMultilevel"/>
    <w:tmpl w:val="45B0E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647FE2"/>
    <w:multiLevelType w:val="hybridMultilevel"/>
    <w:tmpl w:val="9ECA4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5216F6"/>
    <w:multiLevelType w:val="hybridMultilevel"/>
    <w:tmpl w:val="FD02E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9D5CF9"/>
    <w:multiLevelType w:val="hybridMultilevel"/>
    <w:tmpl w:val="F3D86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B009DC"/>
    <w:multiLevelType w:val="hybridMultilevel"/>
    <w:tmpl w:val="D7103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C85C4B"/>
    <w:multiLevelType w:val="hybridMultilevel"/>
    <w:tmpl w:val="C09A4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849763">
    <w:abstractNumId w:val="10"/>
  </w:num>
  <w:num w:numId="2" w16cid:durableId="129254588">
    <w:abstractNumId w:val="13"/>
  </w:num>
  <w:num w:numId="3" w16cid:durableId="286667766">
    <w:abstractNumId w:val="2"/>
  </w:num>
  <w:num w:numId="4" w16cid:durableId="2093239363">
    <w:abstractNumId w:val="11"/>
  </w:num>
  <w:num w:numId="5" w16cid:durableId="1310597510">
    <w:abstractNumId w:val="9"/>
  </w:num>
  <w:num w:numId="6" w16cid:durableId="890924378">
    <w:abstractNumId w:val="19"/>
  </w:num>
  <w:num w:numId="7" w16cid:durableId="1738550522">
    <w:abstractNumId w:val="4"/>
  </w:num>
  <w:num w:numId="8" w16cid:durableId="1511987473">
    <w:abstractNumId w:val="18"/>
  </w:num>
  <w:num w:numId="9" w16cid:durableId="420490239">
    <w:abstractNumId w:val="12"/>
  </w:num>
  <w:num w:numId="10" w16cid:durableId="1452820531">
    <w:abstractNumId w:val="8"/>
  </w:num>
  <w:num w:numId="11" w16cid:durableId="955333217">
    <w:abstractNumId w:val="14"/>
  </w:num>
  <w:num w:numId="12" w16cid:durableId="517433422">
    <w:abstractNumId w:val="5"/>
  </w:num>
  <w:num w:numId="13" w16cid:durableId="1271208750">
    <w:abstractNumId w:val="17"/>
  </w:num>
  <w:num w:numId="14" w16cid:durableId="561869716">
    <w:abstractNumId w:val="15"/>
  </w:num>
  <w:num w:numId="15" w16cid:durableId="1061439724">
    <w:abstractNumId w:val="6"/>
  </w:num>
  <w:num w:numId="16" w16cid:durableId="1161970641">
    <w:abstractNumId w:val="7"/>
  </w:num>
  <w:num w:numId="17" w16cid:durableId="1753966151">
    <w:abstractNumId w:val="1"/>
  </w:num>
  <w:num w:numId="18" w16cid:durableId="212234690">
    <w:abstractNumId w:val="0"/>
  </w:num>
  <w:num w:numId="19" w16cid:durableId="1240749837">
    <w:abstractNumId w:val="16"/>
  </w:num>
  <w:num w:numId="20" w16cid:durableId="21074614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F2B"/>
    <w:rsid w:val="0003402C"/>
    <w:rsid w:val="001F7C71"/>
    <w:rsid w:val="00216EA5"/>
    <w:rsid w:val="00232D5C"/>
    <w:rsid w:val="003533CA"/>
    <w:rsid w:val="003605B6"/>
    <w:rsid w:val="004C41F9"/>
    <w:rsid w:val="00517F0A"/>
    <w:rsid w:val="00537758"/>
    <w:rsid w:val="005F7A57"/>
    <w:rsid w:val="00711860"/>
    <w:rsid w:val="007A541C"/>
    <w:rsid w:val="00864E13"/>
    <w:rsid w:val="00902A42"/>
    <w:rsid w:val="00922BF4"/>
    <w:rsid w:val="00934852"/>
    <w:rsid w:val="0095241F"/>
    <w:rsid w:val="009901C9"/>
    <w:rsid w:val="009B44DC"/>
    <w:rsid w:val="009D06FF"/>
    <w:rsid w:val="00A017E8"/>
    <w:rsid w:val="00A102BE"/>
    <w:rsid w:val="00AA7BFD"/>
    <w:rsid w:val="00BB763F"/>
    <w:rsid w:val="00C51C54"/>
    <w:rsid w:val="00D6092F"/>
    <w:rsid w:val="00DC2884"/>
    <w:rsid w:val="00EE1EBB"/>
    <w:rsid w:val="00F44A25"/>
    <w:rsid w:val="00FF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840E5"/>
  <w15:docId w15:val="{18C53E46-1A7E-4B9E-92BE-62600A5B3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7E8"/>
    <w:pPr>
      <w:keepNext/>
      <w:keepLines/>
      <w:numPr>
        <w:ilvl w:val="4"/>
        <w:numId w:val="3"/>
      </w:numPr>
      <w:suppressAutoHyphens w:val="0"/>
      <w:autoSpaceDN/>
      <w:spacing w:before="40" w:after="0" w:line="259" w:lineRule="auto"/>
      <w:textAlignment w:val="auto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7E8"/>
    <w:pPr>
      <w:keepNext/>
      <w:keepLines/>
      <w:numPr>
        <w:ilvl w:val="5"/>
        <w:numId w:val="3"/>
      </w:numPr>
      <w:suppressAutoHyphens w:val="0"/>
      <w:autoSpaceDN/>
      <w:spacing w:before="40" w:after="0" w:line="259" w:lineRule="auto"/>
      <w:textAlignment w:val="auto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7E8"/>
    <w:pPr>
      <w:keepNext/>
      <w:keepLines/>
      <w:numPr>
        <w:ilvl w:val="6"/>
        <w:numId w:val="3"/>
      </w:numPr>
      <w:suppressAutoHyphens w:val="0"/>
      <w:autoSpaceDN/>
      <w:spacing w:before="40" w:after="0" w:line="259" w:lineRule="auto"/>
      <w:textAlignment w:val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7E8"/>
    <w:pPr>
      <w:keepNext/>
      <w:keepLines/>
      <w:numPr>
        <w:ilvl w:val="7"/>
        <w:numId w:val="3"/>
      </w:numPr>
      <w:suppressAutoHyphens w:val="0"/>
      <w:autoSpaceDN/>
      <w:spacing w:before="40" w:after="0" w:line="259" w:lineRule="auto"/>
      <w:textAlignment w:val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7E8"/>
    <w:pPr>
      <w:keepNext/>
      <w:keepLines/>
      <w:numPr>
        <w:ilvl w:val="8"/>
        <w:numId w:val="3"/>
      </w:numPr>
      <w:suppressAutoHyphens w:val="0"/>
      <w:autoSpaceDN/>
      <w:spacing w:before="40" w:after="0" w:line="259" w:lineRule="auto"/>
      <w:textAlignment w:val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lockText">
    <w:name w:val="Block Text"/>
    <w:basedOn w:val="Normal"/>
    <w:pPr>
      <w:spacing w:after="0" w:line="240" w:lineRule="auto"/>
      <w:ind w:left="-454" w:right="-454"/>
    </w:pPr>
    <w:rPr>
      <w:rFonts w:ascii="Times New Roman" w:eastAsia="Times New Roman" w:hAnsi="Times New Roman"/>
      <w:sz w:val="24"/>
      <w:szCs w:val="20"/>
      <w:lang w:eastAsia="en-GB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rPr>
      <w:lang w:val="en-GB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7E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7E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7E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7E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7E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gwek1">
    <w:name w:val="Nagłówek1"/>
    <w:basedOn w:val="Normal"/>
    <w:next w:val="Normal"/>
    <w:link w:val="HeaderZnak"/>
    <w:qFormat/>
    <w:rsid w:val="00A017E8"/>
    <w:pPr>
      <w:keepNext/>
      <w:keepLines/>
      <w:numPr>
        <w:numId w:val="3"/>
      </w:numPr>
      <w:suppressAutoHyphens w:val="0"/>
      <w:autoSpaceDN/>
      <w:spacing w:after="120" w:line="360" w:lineRule="auto"/>
      <w:textAlignment w:val="auto"/>
      <w:outlineLvl w:val="0"/>
    </w:pPr>
    <w:rPr>
      <w:rFonts w:asciiTheme="majorHAnsi" w:eastAsiaTheme="majorEastAsia" w:hAnsiTheme="majorHAnsi" w:cstheme="majorBidi"/>
      <w:b/>
      <w:sz w:val="48"/>
      <w:szCs w:val="32"/>
      <w:lang w:val="en-US"/>
    </w:rPr>
  </w:style>
  <w:style w:type="character" w:customStyle="1" w:styleId="HeaderZnak">
    <w:name w:val="Header Znak"/>
    <w:basedOn w:val="DefaultParagraphFont"/>
    <w:link w:val="Nagwek1"/>
    <w:rsid w:val="00A017E8"/>
    <w:rPr>
      <w:rFonts w:asciiTheme="majorHAnsi" w:eastAsiaTheme="majorEastAsia" w:hAnsiTheme="majorHAnsi" w:cstheme="majorBidi"/>
      <w:b/>
      <w:sz w:val="48"/>
      <w:szCs w:val="32"/>
    </w:rPr>
  </w:style>
  <w:style w:type="paragraph" w:customStyle="1" w:styleId="Nagwek21">
    <w:name w:val="Nagłówek 21"/>
    <w:basedOn w:val="Nagwek1"/>
    <w:next w:val="Normal"/>
    <w:link w:val="Heading2Znak"/>
    <w:qFormat/>
    <w:rsid w:val="00A017E8"/>
    <w:pPr>
      <w:numPr>
        <w:ilvl w:val="1"/>
      </w:numPr>
      <w:spacing w:line="240" w:lineRule="auto"/>
      <w:outlineLvl w:val="1"/>
    </w:pPr>
    <w:rPr>
      <w:sz w:val="36"/>
    </w:rPr>
  </w:style>
  <w:style w:type="character" w:customStyle="1" w:styleId="Heading2Znak">
    <w:name w:val="Heading 2 Znak"/>
    <w:basedOn w:val="HeaderZnak"/>
    <w:link w:val="Nagwek21"/>
    <w:rsid w:val="00A017E8"/>
    <w:rPr>
      <w:rFonts w:asciiTheme="majorHAnsi" w:eastAsiaTheme="majorEastAsia" w:hAnsiTheme="majorHAnsi" w:cstheme="majorBidi"/>
      <w:b/>
      <w:sz w:val="36"/>
      <w:szCs w:val="32"/>
    </w:rPr>
  </w:style>
  <w:style w:type="paragraph" w:customStyle="1" w:styleId="Nagwek31">
    <w:name w:val="Nagłówek 31"/>
    <w:basedOn w:val="Nagwek21"/>
    <w:next w:val="Normal"/>
    <w:link w:val="Heading3Znak"/>
    <w:qFormat/>
    <w:rsid w:val="00A017E8"/>
    <w:pPr>
      <w:numPr>
        <w:ilvl w:val="2"/>
      </w:numPr>
      <w:outlineLvl w:val="2"/>
    </w:pPr>
    <w:rPr>
      <w:sz w:val="28"/>
    </w:rPr>
  </w:style>
  <w:style w:type="paragraph" w:customStyle="1" w:styleId="Nagwek41">
    <w:name w:val="Nagłówek 41"/>
    <w:basedOn w:val="Nagwek31"/>
    <w:next w:val="Normal"/>
    <w:qFormat/>
    <w:rsid w:val="00A017E8"/>
    <w:pPr>
      <w:numPr>
        <w:ilvl w:val="3"/>
      </w:numPr>
      <w:outlineLvl w:val="3"/>
    </w:pPr>
    <w:rPr>
      <w:sz w:val="24"/>
    </w:rPr>
  </w:style>
  <w:style w:type="character" w:customStyle="1" w:styleId="Heading3Znak">
    <w:name w:val="Heading 3 Znak"/>
    <w:basedOn w:val="DefaultParagraphFont"/>
    <w:link w:val="Nagwek31"/>
    <w:rsid w:val="00A017E8"/>
    <w:rPr>
      <w:rFonts w:asciiTheme="majorHAnsi" w:eastAsiaTheme="majorEastAsia" w:hAnsiTheme="majorHAnsi" w:cstheme="majorBidi"/>
      <w:b/>
      <w:sz w:val="28"/>
      <w:szCs w:val="32"/>
    </w:rPr>
  </w:style>
  <w:style w:type="table" w:styleId="TableGrid">
    <w:name w:val="Table Grid"/>
    <w:basedOn w:val="TableNormal"/>
    <w:uiPriority w:val="39"/>
    <w:rsid w:val="003605B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16E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Stoke-on-Trent City Council</Company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Jude Lloyd</dc:creator>
  <cp:lastModifiedBy>Alison Bradley</cp:lastModifiedBy>
  <cp:revision>2</cp:revision>
  <dcterms:created xsi:type="dcterms:W3CDTF">2023-08-10T10:15:00Z</dcterms:created>
  <dcterms:modified xsi:type="dcterms:W3CDTF">2023-08-10T10:15:00Z</dcterms:modified>
</cp:coreProperties>
</file>